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093" w:rsidRDefault="000C0093" w:rsidP="000C0093">
      <w:r>
        <w:t>Предприятие регионального сегмента должно отвечать следующим критериям:</w:t>
      </w:r>
    </w:p>
    <w:p w:rsidR="000C0093" w:rsidRDefault="000C0093" w:rsidP="000C0093">
      <w:r>
        <w:t>1. Предприятие должно быть зарегистрировано на территории Тюменской области.</w:t>
      </w:r>
    </w:p>
    <w:p w:rsidR="000C0093" w:rsidRDefault="000C0093" w:rsidP="000C0093">
      <w:r>
        <w:t>2. Основной или дополнительный вид экономической деятельности предприятия (по</w:t>
      </w:r>
    </w:p>
    <w:p w:rsidR="000C0093" w:rsidRDefault="000C0093" w:rsidP="000C0093">
      <w:r>
        <w:t>данным ЕГРЮЛ) должен соответствовать следующим видам деятельности (согласно ОКВЭД2):</w:t>
      </w:r>
    </w:p>
    <w:p w:rsidR="000C0093" w:rsidRDefault="000C0093" w:rsidP="000C0093"/>
    <w:p w:rsidR="006E2C3B" w:rsidRDefault="000C0093" w:rsidP="000C0093">
      <w:r>
        <w:rPr>
          <w:noProof/>
          <w:lang w:eastAsia="ru-RU"/>
        </w:rPr>
        <w:drawing>
          <wp:inline distT="0" distB="0" distL="0" distR="0" wp14:anchorId="06C4E699" wp14:editId="037E1525">
            <wp:extent cx="5940425" cy="17894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093" w:rsidRDefault="000C0093" w:rsidP="000C0093">
      <w:r>
        <w:rPr>
          <w:noProof/>
          <w:lang w:eastAsia="ru-RU"/>
        </w:rPr>
        <w:drawing>
          <wp:inline distT="0" distB="0" distL="0" distR="0" wp14:anchorId="612D0488" wp14:editId="14679F2C">
            <wp:extent cx="5940425" cy="36429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93"/>
    <w:rsid w:val="000C0093"/>
    <w:rsid w:val="006E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EB16"/>
  <w15:chartTrackingRefBased/>
  <w15:docId w15:val="{2BF03C1C-FE40-46AA-8D24-D81254B9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Усольцева Елена Анатольевна</dc:creator>
  <cp:keywords/>
  <dc:description/>
  <cp:lastModifiedBy>Усольцева Елена Анатольевна</cp:lastModifiedBy>
  <cp:revision>1</cp:revision>
  <dcterms:created xsi:type="dcterms:W3CDTF">2025-01-21T06:45:00Z</dcterms:created>
  <dcterms:modified xsi:type="dcterms:W3CDTF">2025-01-21T06:46:00Z</dcterms:modified>
</cp:coreProperties>
</file>